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9F056" w14:textId="77777777" w:rsidR="00594196" w:rsidRDefault="008008F9" w:rsidP="00594196">
      <w:pPr>
        <w:rPr>
          <w:lang w:eastAsia="fr-FR"/>
        </w:rPr>
      </w:pPr>
      <w:r w:rsidRPr="00865A06">
        <w:rPr>
          <w:noProof/>
          <w:lang w:val="de-DE" w:eastAsia="de-DE"/>
        </w:rPr>
        <mc:AlternateContent>
          <mc:Choice Requires="wps">
            <w:drawing>
              <wp:inline distT="0" distB="0" distL="0" distR="0" wp14:anchorId="74BF5ED1" wp14:editId="6CA57534">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97F082B"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48A5E9EF" w14:textId="77777777" w:rsidR="00594196" w:rsidRPr="00594196" w:rsidRDefault="00594196" w:rsidP="00594196">
      <w:pPr>
        <w:pStyle w:val="Titel"/>
      </w:pPr>
      <w:r w:rsidRPr="00594196">
        <w:t>PRESS</w:t>
      </w:r>
      <w:r w:rsidR="00DF6F07">
        <w:t>EINFORMATION</w:t>
      </w:r>
    </w:p>
    <w:p w14:paraId="200C55BC" w14:textId="77777777" w:rsidR="008008F9" w:rsidRPr="00594196" w:rsidRDefault="008008F9" w:rsidP="00594196">
      <w:r w:rsidRPr="00865A06">
        <w:rPr>
          <w:noProof/>
          <w:lang w:val="de-DE" w:eastAsia="de-DE"/>
        </w:rPr>
        <mc:AlternateContent>
          <mc:Choice Requires="wps">
            <w:drawing>
              <wp:inline distT="0" distB="0" distL="0" distR="0" wp14:anchorId="228E40B5" wp14:editId="46551A1F">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BEBEBE"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1441D3F5" w14:textId="77777777" w:rsidR="00646240" w:rsidRPr="00865A06" w:rsidRDefault="00646240" w:rsidP="00594196">
      <w:pPr>
        <w:rPr>
          <w:lang w:val="en-GB"/>
        </w:rPr>
      </w:pPr>
    </w:p>
    <w:p w14:paraId="3C6D1C7F" w14:textId="77777777" w:rsidR="00646240" w:rsidRPr="00865A06" w:rsidRDefault="00646240" w:rsidP="00594196">
      <w:pPr>
        <w:rPr>
          <w:lang w:val="en-GB"/>
        </w:rPr>
      </w:pPr>
    </w:p>
    <w:p w14:paraId="40EAFA58" w14:textId="2FFCB076" w:rsidR="00646240" w:rsidRPr="00A46C50" w:rsidRDefault="00DF6F07" w:rsidP="00594196">
      <w:pPr>
        <w:pStyle w:val="Datum"/>
      </w:pPr>
      <w:r w:rsidRPr="00A46C50">
        <w:t>Ludwigshafen</w:t>
      </w:r>
      <w:r w:rsidR="00A6263B" w:rsidRPr="00A46C50">
        <w:t xml:space="preserve"> I</w:t>
      </w:r>
      <w:r w:rsidR="007B536C" w:rsidRPr="00A46C50">
        <w:t xml:space="preserve"> Düsseldorf</w:t>
      </w:r>
      <w:r w:rsidR="00A6263B" w:rsidRPr="00A46C50">
        <w:t>,</w:t>
      </w:r>
      <w:r w:rsidR="00646240" w:rsidRPr="00A46C50">
        <w:t xml:space="preserve"> </w:t>
      </w:r>
      <w:r w:rsidR="00A46C50" w:rsidRPr="00A46C50">
        <w:t>3</w:t>
      </w:r>
      <w:r w:rsidRPr="00A46C50">
        <w:t xml:space="preserve">. </w:t>
      </w:r>
      <w:proofErr w:type="spellStart"/>
      <w:r w:rsidR="00B73251" w:rsidRPr="00A46C50">
        <w:t>März</w:t>
      </w:r>
      <w:proofErr w:type="spellEnd"/>
      <w:r w:rsidR="00005907" w:rsidRPr="00A46C50">
        <w:t xml:space="preserve"> </w:t>
      </w:r>
      <w:r w:rsidR="007B536C" w:rsidRPr="00A46C50">
        <w:t>202</w:t>
      </w:r>
      <w:r w:rsidR="00B73251" w:rsidRPr="00A46C50">
        <w:t>1</w:t>
      </w:r>
    </w:p>
    <w:p w14:paraId="1192E361" w14:textId="77777777" w:rsidR="00646240" w:rsidRPr="00A46C50" w:rsidRDefault="00646240" w:rsidP="00594196">
      <w:pPr>
        <w:rPr>
          <w:lang w:val="en-GB"/>
        </w:rPr>
      </w:pPr>
    </w:p>
    <w:p w14:paraId="3C2E4B4E" w14:textId="4666F392" w:rsidR="00DD7E5F" w:rsidRPr="00A46C50" w:rsidRDefault="00B73251" w:rsidP="00DD7E5F">
      <w:pPr>
        <w:pStyle w:val="Untertitel"/>
        <w:rPr>
          <w:caps w:val="0"/>
          <w:color w:val="auto"/>
          <w:lang w:val="en-GB"/>
        </w:rPr>
      </w:pPr>
      <w:r w:rsidRPr="00A46C50">
        <w:rPr>
          <w:caps w:val="0"/>
          <w:color w:val="auto"/>
          <w:lang w:val="en-GB"/>
        </w:rPr>
        <w:t xml:space="preserve">13. </w:t>
      </w:r>
      <w:proofErr w:type="spellStart"/>
      <w:r w:rsidRPr="00A46C50">
        <w:rPr>
          <w:caps w:val="0"/>
          <w:color w:val="auto"/>
          <w:lang w:val="en-GB"/>
        </w:rPr>
        <w:t>Rigips</w:t>
      </w:r>
      <w:proofErr w:type="spellEnd"/>
      <w:r w:rsidRPr="00A46C50">
        <w:rPr>
          <w:caps w:val="0"/>
          <w:color w:val="auto"/>
          <w:lang w:val="en-GB"/>
        </w:rPr>
        <w:t xml:space="preserve"> Trophy 2021 I 2023</w:t>
      </w:r>
      <w:r w:rsidR="00DD7E5F" w:rsidRPr="00A46C50">
        <w:rPr>
          <w:caps w:val="0"/>
          <w:color w:val="auto"/>
          <w:lang w:val="en-GB"/>
        </w:rPr>
        <w:t xml:space="preserve"> </w:t>
      </w:r>
    </w:p>
    <w:p w14:paraId="0B8FD72E" w14:textId="6386D359" w:rsidR="00DD7E5F" w:rsidRPr="00B73251" w:rsidRDefault="00B73251" w:rsidP="00DD7E5F">
      <w:pPr>
        <w:jc w:val="left"/>
        <w:rPr>
          <w:u w:val="single"/>
          <w:lang w:val="de-DE"/>
        </w:rPr>
      </w:pPr>
      <w:r w:rsidRPr="00B73251">
        <w:rPr>
          <w:u w:val="single"/>
          <w:lang w:val="de-DE"/>
        </w:rPr>
        <w:t>Bewerbung ab sofort möglich – auch für däm</w:t>
      </w:r>
      <w:r>
        <w:rPr>
          <w:u w:val="single"/>
          <w:lang w:val="de-DE"/>
        </w:rPr>
        <w:t>mstoffverarbeitende Fachunternehmen</w:t>
      </w:r>
    </w:p>
    <w:p w14:paraId="167DE320" w14:textId="77777777" w:rsidR="00A6263B" w:rsidRPr="00B73251" w:rsidRDefault="00A6263B" w:rsidP="00A6263B">
      <w:pPr>
        <w:rPr>
          <w:lang w:val="de-DE"/>
        </w:rPr>
      </w:pPr>
    </w:p>
    <w:p w14:paraId="2FBB27C3" w14:textId="77777777" w:rsidR="00B73251" w:rsidRPr="002309D4" w:rsidRDefault="00B73251" w:rsidP="00B73251">
      <w:pPr>
        <w:rPr>
          <w:rFonts w:cs="Arial"/>
          <w:b/>
          <w:bCs/>
          <w:lang w:val="de-DE"/>
        </w:rPr>
      </w:pPr>
      <w:r>
        <w:rPr>
          <w:rFonts w:cs="Arial"/>
          <w:b/>
          <w:bCs/>
          <w:lang w:val="de-DE"/>
        </w:rPr>
        <w:t xml:space="preserve">Der renommierte Trockenbauwettbewerb geht in die nächste Runde: Seit Januar 2021 steht das offizielle Anmeldeportal für die 13. Rigips </w:t>
      </w:r>
      <w:proofErr w:type="spellStart"/>
      <w:r>
        <w:rPr>
          <w:rFonts w:cs="Arial"/>
          <w:b/>
          <w:bCs/>
          <w:lang w:val="de-DE"/>
        </w:rPr>
        <w:t>Trophy</w:t>
      </w:r>
      <w:proofErr w:type="spellEnd"/>
      <w:r>
        <w:rPr>
          <w:rFonts w:cs="Arial"/>
          <w:b/>
          <w:bCs/>
          <w:lang w:val="de-DE"/>
        </w:rPr>
        <w:t xml:space="preserve"> 2021 I 2023 online zur Verfügung. Fachunternehmen können sich dort mit herausragenden Ausbauprojekten bewerben und sich so die Chance auf eine Auszeichnung im Rahmen des prestigeträchtigen Wettbewerbs sichern. Erstmals teilnehmen können nun auch dämmstoffverarbeitende Unternehmen.</w:t>
      </w:r>
    </w:p>
    <w:p w14:paraId="39F137AF" w14:textId="77777777" w:rsidR="00B73251" w:rsidRPr="00DF3ACB" w:rsidRDefault="00B73251" w:rsidP="00B73251">
      <w:pPr>
        <w:rPr>
          <w:rFonts w:eastAsia="Calibri" w:cs="Arial"/>
          <w:lang w:val="de-DE"/>
        </w:rPr>
      </w:pPr>
    </w:p>
    <w:p w14:paraId="75F2183A" w14:textId="664D8348" w:rsidR="00B73251" w:rsidRDefault="00B73251" w:rsidP="00B73251">
      <w:pPr>
        <w:rPr>
          <w:rFonts w:cs="Arial"/>
          <w:lang w:val="de-DE"/>
        </w:rPr>
      </w:pPr>
      <w:r>
        <w:rPr>
          <w:rFonts w:cs="Arial"/>
          <w:lang w:val="de-DE"/>
        </w:rPr>
        <w:t xml:space="preserve">In den vergangenen 25 Jahren fand die Rigips </w:t>
      </w:r>
      <w:proofErr w:type="spellStart"/>
      <w:r>
        <w:rPr>
          <w:rFonts w:cs="Arial"/>
          <w:lang w:val="de-DE"/>
        </w:rPr>
        <w:t>Trophy</w:t>
      </w:r>
      <w:proofErr w:type="spellEnd"/>
      <w:r>
        <w:rPr>
          <w:rFonts w:cs="Arial"/>
          <w:lang w:val="de-DE"/>
        </w:rPr>
        <w:t xml:space="preserve"> regelmäßig im Zwei-Jahres-Turnus statt. Wie in so vielen Bereichen, hat Corona auch hier Flexibilität erfordert. „Wir haben die pandemie-bedingte Veranstaltungspause genutzt, um den Wettbewerb für unsere Partner im Fachhandwerk noch attraktiver zu gestalten“, erläutert Karin Melder, langjährige Koordinatorin der Rigips </w:t>
      </w:r>
      <w:proofErr w:type="spellStart"/>
      <w:r>
        <w:rPr>
          <w:rFonts w:cs="Arial"/>
          <w:lang w:val="de-DE"/>
        </w:rPr>
        <w:t>Trophy</w:t>
      </w:r>
      <w:proofErr w:type="spellEnd"/>
      <w:r>
        <w:rPr>
          <w:rFonts w:cs="Arial"/>
          <w:lang w:val="de-DE"/>
        </w:rPr>
        <w:t>. „Zum einen haben wir die Projekt-Einreichungsfrist um ein Jahr verlängert. Unternehmen, die sich mit einem außergewöhnlichen Ausbauobjekt beteiligen möchten, haben dafür bis zum 30. Juni 2022 Gelegenheit. Zum anderen haben wir den Wettbewerb nun erstmals auch für dämmstoffverarbeitende Unternehmen geöffnet. Objekte mit außergewöhnlichen Lösungen auf Basis von ISOVER Produkten und Systemen – auch gerne in Verbindung mit RIGIPS Trockenbausystemen – erhalten damit endlich sowohl eine Plattform als auch die Chance auf eine Prämierung.“</w:t>
      </w:r>
    </w:p>
    <w:p w14:paraId="6398593C" w14:textId="77777777" w:rsidR="00B73251" w:rsidRDefault="00B73251" w:rsidP="00B73251">
      <w:pPr>
        <w:rPr>
          <w:rFonts w:cs="Arial"/>
          <w:lang w:val="de-DE"/>
        </w:rPr>
      </w:pPr>
    </w:p>
    <w:p w14:paraId="66A44FDA" w14:textId="77777777" w:rsidR="00B73251" w:rsidRPr="002174AD" w:rsidRDefault="00B73251" w:rsidP="00B73251">
      <w:pPr>
        <w:rPr>
          <w:rFonts w:cs="Arial"/>
          <w:b/>
          <w:bCs/>
          <w:lang w:val="de-DE"/>
        </w:rPr>
      </w:pPr>
      <w:r>
        <w:rPr>
          <w:rFonts w:cs="Arial"/>
          <w:b/>
          <w:bCs/>
          <w:lang w:val="de-DE"/>
        </w:rPr>
        <w:t>Handwerkliches Können zählt</w:t>
      </w:r>
    </w:p>
    <w:p w14:paraId="48983E1A" w14:textId="77777777" w:rsidR="00B73251" w:rsidRDefault="00B73251" w:rsidP="00B73251">
      <w:pPr>
        <w:rPr>
          <w:rFonts w:cs="Arial"/>
          <w:lang w:val="de-DE"/>
        </w:rPr>
      </w:pPr>
      <w:r>
        <w:rPr>
          <w:rFonts w:cs="Arial"/>
          <w:lang w:val="de-DE"/>
        </w:rPr>
        <w:t xml:space="preserve">Ausgezeichnet werden besondere Ausbauobjekte in den Kategorien Trockenbau, Wohnbau und Nicht-Wohnbau, wobei in der Hauptkategorie Trockenbau neben der goldenen Trophäe für den Erstplatzierten auch jeweils eine Auszeichnung in Silber und Bronze verliehen wird. Zugelassen sind alle Objekte, deren Fertigstellungstermin zwischen dem 1. Juli 2020 und dem 30. Juni 2022 liegt. „Wie in den vergangenen Jahren gilt: Je besser dokumentiert das Bauvorhaben ist, desto besser können sich die Experten </w:t>
      </w:r>
      <w:r>
        <w:rPr>
          <w:rFonts w:cs="Arial"/>
          <w:lang w:val="de-DE"/>
        </w:rPr>
        <w:lastRenderedPageBreak/>
        <w:t xml:space="preserve">der Fachjury, die die Projekte bewerten, ein Bild von den handwerklichen Leistungen der Teilnehmer machen und desto größer sind die Siegchancen“, so Karin Melder. </w:t>
      </w:r>
    </w:p>
    <w:p w14:paraId="13935878" w14:textId="77777777" w:rsidR="00B73251" w:rsidRDefault="00B73251" w:rsidP="00B73251">
      <w:pPr>
        <w:rPr>
          <w:rFonts w:cs="Arial"/>
          <w:lang w:val="de-DE"/>
        </w:rPr>
      </w:pPr>
    </w:p>
    <w:p w14:paraId="16B5B216" w14:textId="214191B2" w:rsidR="00B73251" w:rsidRDefault="00B73251" w:rsidP="00B73251">
      <w:pPr>
        <w:rPr>
          <w:rFonts w:cs="Arial"/>
          <w:lang w:val="de-DE"/>
        </w:rPr>
      </w:pPr>
      <w:r>
        <w:rPr>
          <w:rFonts w:cs="Arial"/>
          <w:lang w:val="de-DE"/>
        </w:rPr>
        <w:t xml:space="preserve">Zentrales Element des Anmeldeprozesses ist das praktische </w:t>
      </w:r>
      <w:proofErr w:type="spellStart"/>
      <w:r>
        <w:rPr>
          <w:rFonts w:cs="Arial"/>
          <w:lang w:val="de-DE"/>
        </w:rPr>
        <w:t>Trophy</w:t>
      </w:r>
      <w:proofErr w:type="spellEnd"/>
      <w:r>
        <w:rPr>
          <w:rFonts w:cs="Arial"/>
          <w:lang w:val="de-DE"/>
        </w:rPr>
        <w:t xml:space="preserve">-Onlinetool, das unter </w:t>
      </w:r>
      <w:hyperlink r:id="rId8" w:history="1">
        <w:r>
          <w:rPr>
            <w:rStyle w:val="Hyperlink"/>
            <w:rFonts w:cs="Arial"/>
            <w:lang w:val="de-DE"/>
          </w:rPr>
          <w:t>rigips.de/</w:t>
        </w:r>
        <w:proofErr w:type="spellStart"/>
        <w:r>
          <w:rPr>
            <w:rStyle w:val="Hyperlink"/>
            <w:rFonts w:cs="Arial"/>
            <w:lang w:val="de-DE"/>
          </w:rPr>
          <w:t>trophyanmeldung</w:t>
        </w:r>
        <w:proofErr w:type="spellEnd"/>
      </w:hyperlink>
      <w:r>
        <w:rPr>
          <w:rFonts w:cs="Arial"/>
          <w:lang w:val="de-DE"/>
        </w:rPr>
        <w:t xml:space="preserve"> zu finden ist. Dort können sich interessierte Fachunternehmer über die genauen Modalitäten des Wettbewerbs informieren, ihr Ausbauobjekt registrieren und sämtliche für die Anmeldung notwendigen Daten rund um ihre Ausbauleistung bequem und schnell hochladen. Unterstützung erhalten sie dabei auf Wunsch von den jeweiligen RIGIPS</w:t>
      </w:r>
      <w:r w:rsidR="00CB62C0">
        <w:rPr>
          <w:rFonts w:cs="Arial"/>
          <w:lang w:val="de-DE"/>
        </w:rPr>
        <w:t xml:space="preserve"> oder ISOVER</w:t>
      </w:r>
      <w:r>
        <w:rPr>
          <w:rFonts w:cs="Arial"/>
          <w:lang w:val="de-DE"/>
        </w:rPr>
        <w:t xml:space="preserve"> Gebietsleitern. „Die teilnehmenden Unternehmen können in diesem Anmeldeportal nicht nur jederzeit den genauen Stand ihrer Anmeldung überprüfen, sondern sehen auch, in welcher Form ihr Projekt im Rahmen der Jurysitzung präsentiert wird. Sie haben damit die volle Kontrolle und können ihre Unterlagen bis zum offiziellen Anmeldeschluss am 30. Juni 2022 jederzeit optimieren. Die Bekanntgabe der Gewinner und die feierliche Übergabe der Trophäen finden dann im Rahmen einer glanzvollen Galaveranstaltung im Februar 2023 statt.“</w:t>
      </w:r>
    </w:p>
    <w:p w14:paraId="537DBC33" w14:textId="77777777" w:rsidR="00B73251" w:rsidRDefault="00B73251" w:rsidP="00B73251">
      <w:pPr>
        <w:rPr>
          <w:rFonts w:cs="Arial"/>
          <w:lang w:val="de-DE"/>
        </w:rPr>
      </w:pPr>
    </w:p>
    <w:p w14:paraId="19A9D1F0" w14:textId="77777777" w:rsidR="00B73251" w:rsidRDefault="00B73251" w:rsidP="00B73251">
      <w:pPr>
        <w:rPr>
          <w:rFonts w:cs="Arial"/>
          <w:b/>
          <w:lang w:val="de-DE"/>
        </w:rPr>
      </w:pPr>
    </w:p>
    <w:p w14:paraId="22E79CC3" w14:textId="77777777" w:rsidR="00B73251" w:rsidRDefault="00B73251" w:rsidP="00B73251">
      <w:pPr>
        <w:rPr>
          <w:rFonts w:cs="Arial"/>
          <w:b/>
          <w:lang w:val="de-DE"/>
        </w:rPr>
      </w:pPr>
      <w:r>
        <w:rPr>
          <w:rFonts w:cs="Arial"/>
          <w:b/>
          <w:lang w:val="de-DE"/>
        </w:rPr>
        <w:t>Bildmaterial</w:t>
      </w:r>
    </w:p>
    <w:p w14:paraId="2A759DA3" w14:textId="77777777" w:rsidR="00B73251" w:rsidRPr="00333CB3" w:rsidRDefault="00B73251" w:rsidP="00B73251">
      <w:pPr>
        <w:rPr>
          <w:rFonts w:cs="Arial"/>
          <w:bCs/>
          <w:color w:val="FF0000"/>
          <w:lang w:val="de-DE"/>
        </w:rPr>
      </w:pPr>
    </w:p>
    <w:p w14:paraId="7D2D43E9" w14:textId="77777777" w:rsidR="00B73251" w:rsidRPr="002C3087" w:rsidRDefault="00B73251" w:rsidP="00B73251">
      <w:pPr>
        <w:spacing w:line="240" w:lineRule="auto"/>
        <w:rPr>
          <w:rFonts w:cs="Arial"/>
          <w:bCs/>
          <w:i/>
          <w:iCs/>
          <w:color w:val="FF0000"/>
          <w:lang w:val="de-DE"/>
        </w:rPr>
      </w:pPr>
      <w:r w:rsidRPr="008D06DD">
        <w:rPr>
          <w:rFonts w:cs="Arial"/>
          <w:bCs/>
          <w:color w:val="000000" w:themeColor="accent6"/>
          <w:lang w:val="de-DE"/>
        </w:rPr>
        <w:t>Bild</w:t>
      </w:r>
      <w:r>
        <w:rPr>
          <w:rFonts w:cs="Arial"/>
          <w:bCs/>
          <w:color w:val="000000" w:themeColor="accent6"/>
          <w:lang w:val="de-DE"/>
        </w:rPr>
        <w:t xml:space="preserve"> 1 </w:t>
      </w:r>
    </w:p>
    <w:p w14:paraId="4C934FB5" w14:textId="77777777" w:rsidR="00B73251" w:rsidRPr="00D737A9" w:rsidRDefault="00B73251" w:rsidP="00B73251">
      <w:pPr>
        <w:spacing w:line="240" w:lineRule="auto"/>
        <w:rPr>
          <w:rFonts w:cs="Arial"/>
          <w:b/>
          <w:color w:val="000000" w:themeColor="accent6"/>
          <w:lang w:val="de-DE"/>
        </w:rPr>
      </w:pPr>
      <w:r>
        <w:rPr>
          <w:rFonts w:cs="Arial"/>
          <w:b/>
          <w:noProof/>
          <w:color w:val="000000" w:themeColor="accent6"/>
          <w:lang w:val="de-DE" w:eastAsia="de-DE"/>
        </w:rPr>
        <w:drawing>
          <wp:inline distT="0" distB="0" distL="0" distR="0" wp14:anchorId="0C69D158" wp14:editId="5290C79A">
            <wp:extent cx="2009553" cy="264513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2016585" cy="2654390"/>
                    </a:xfrm>
                    <a:prstGeom prst="rect">
                      <a:avLst/>
                    </a:prstGeom>
                  </pic:spPr>
                </pic:pic>
              </a:graphicData>
            </a:graphic>
          </wp:inline>
        </w:drawing>
      </w:r>
    </w:p>
    <w:p w14:paraId="4A65BB94" w14:textId="77777777" w:rsidR="00B73251" w:rsidRPr="00386537" w:rsidRDefault="00B73251" w:rsidP="00B73251">
      <w:pPr>
        <w:rPr>
          <w:rFonts w:cs="Arial"/>
          <w:lang w:val="de-DE"/>
        </w:rPr>
      </w:pPr>
      <w:r>
        <w:rPr>
          <w:rFonts w:cs="Arial"/>
          <w:lang w:val="de-DE"/>
        </w:rPr>
        <w:t xml:space="preserve">Noch bis zum 30. Juni 2022 können sich Trockenbauunternehmen und dämmstoffverarbeitende  Betriebe um die Teilnahme an der </w:t>
      </w:r>
      <w:r>
        <w:rPr>
          <w:rFonts w:cs="Arial"/>
          <w:lang w:val="de-DE"/>
        </w:rPr>
        <w:br/>
        <w:t xml:space="preserve">13. Rigips </w:t>
      </w:r>
      <w:proofErr w:type="spellStart"/>
      <w:r>
        <w:rPr>
          <w:rFonts w:cs="Arial"/>
          <w:lang w:val="de-DE"/>
        </w:rPr>
        <w:t>Trophy</w:t>
      </w:r>
      <w:proofErr w:type="spellEnd"/>
      <w:r>
        <w:rPr>
          <w:rFonts w:cs="Arial"/>
          <w:lang w:val="de-DE"/>
        </w:rPr>
        <w:t xml:space="preserve"> 2021 I 2023 bewerben. Im Rahmen des renommierten Ausbauwettbewerbs werden außergewöhnliche handwerkliche Leistungen ausgezeichnet und einer breiten Öffentlichkeit präsentiert. Alle Informationen und die Möglichkeit zur Anmeldung finden sich unter </w:t>
      </w:r>
      <w:hyperlink r:id="rId10" w:history="1">
        <w:r w:rsidRPr="001C75C2">
          <w:rPr>
            <w:rStyle w:val="Hyperlink"/>
            <w:rFonts w:cs="Arial"/>
            <w:lang w:val="de-DE"/>
          </w:rPr>
          <w:t>www.rigips.de/trophyanmeldung</w:t>
        </w:r>
      </w:hyperlink>
      <w:r>
        <w:rPr>
          <w:rFonts w:cs="Arial"/>
          <w:lang w:val="de-DE"/>
        </w:rPr>
        <w:t>.</w:t>
      </w:r>
    </w:p>
    <w:p w14:paraId="3BD9FB07" w14:textId="77777777" w:rsidR="00B73251" w:rsidRDefault="00B73251" w:rsidP="00B73251">
      <w:pPr>
        <w:rPr>
          <w:rFonts w:cs="Arial"/>
          <w:lang w:val="de-DE"/>
        </w:rPr>
      </w:pPr>
    </w:p>
    <w:p w14:paraId="3480025A" w14:textId="77777777" w:rsidR="00B73251" w:rsidRPr="001F1CC0" w:rsidRDefault="00B73251" w:rsidP="00B73251">
      <w:pPr>
        <w:rPr>
          <w:rFonts w:cs="Arial"/>
          <w:i/>
          <w:iCs/>
          <w:sz w:val="18"/>
          <w:szCs w:val="18"/>
          <w:lang w:val="de-DE"/>
        </w:rPr>
      </w:pPr>
      <w:r w:rsidRPr="001F1CC0">
        <w:rPr>
          <w:rFonts w:cs="Arial"/>
          <w:i/>
          <w:iCs/>
          <w:sz w:val="18"/>
          <w:szCs w:val="18"/>
          <w:lang w:val="de-DE"/>
        </w:rPr>
        <w:t>Foto: SAINT-GOBAIN RIGIPS GMBH</w:t>
      </w:r>
    </w:p>
    <w:p w14:paraId="2DE70320" w14:textId="20EE19E4" w:rsidR="00B73251" w:rsidRDefault="00B73251" w:rsidP="00B73251">
      <w:pPr>
        <w:rPr>
          <w:rFonts w:cs="Arial"/>
          <w:bCs/>
          <w:color w:val="000000" w:themeColor="accent6"/>
          <w:lang w:val="de-DE"/>
        </w:rPr>
      </w:pPr>
    </w:p>
    <w:p w14:paraId="6963F241" w14:textId="77777777" w:rsidR="00CB62C0" w:rsidRPr="001F1CC0" w:rsidRDefault="00CB62C0" w:rsidP="00B73251">
      <w:pPr>
        <w:rPr>
          <w:rFonts w:cs="Arial"/>
          <w:bCs/>
          <w:color w:val="000000" w:themeColor="accent6"/>
          <w:lang w:val="de-DE"/>
        </w:rPr>
      </w:pPr>
    </w:p>
    <w:p w14:paraId="126FA098" w14:textId="77777777" w:rsidR="00B73251" w:rsidRDefault="00B73251" w:rsidP="00B73251">
      <w:pPr>
        <w:rPr>
          <w:shd w:val="clear" w:color="auto" w:fill="FFFFFF"/>
          <w:lang w:val="de-DE" w:eastAsia="de-DE"/>
        </w:rPr>
      </w:pPr>
    </w:p>
    <w:p w14:paraId="5F70A303" w14:textId="77777777" w:rsidR="00B73251" w:rsidRDefault="00B73251" w:rsidP="00B73251">
      <w:pPr>
        <w:rPr>
          <w:shd w:val="clear" w:color="auto" w:fill="FFFFFF"/>
          <w:lang w:val="de-DE" w:eastAsia="de-DE"/>
        </w:rPr>
      </w:pPr>
      <w:r>
        <w:rPr>
          <w:shd w:val="clear" w:color="auto" w:fill="FFFFFF"/>
          <w:lang w:val="de-DE" w:eastAsia="de-DE"/>
        </w:rPr>
        <w:lastRenderedPageBreak/>
        <w:t>Bild 2</w:t>
      </w:r>
    </w:p>
    <w:p w14:paraId="7F2A81FA" w14:textId="77777777" w:rsidR="00B73251" w:rsidRPr="00CC253D" w:rsidRDefault="00B73251" w:rsidP="00B73251">
      <w:pPr>
        <w:spacing w:line="240" w:lineRule="auto"/>
        <w:rPr>
          <w:shd w:val="clear" w:color="auto" w:fill="FFFFFF"/>
          <w:lang w:val="de-DE" w:eastAsia="de-DE"/>
        </w:rPr>
      </w:pPr>
      <w:r>
        <w:rPr>
          <w:noProof/>
          <w:shd w:val="clear" w:color="auto" w:fill="FFFFFF"/>
          <w:lang w:val="de-DE" w:eastAsia="de-DE"/>
        </w:rPr>
        <w:drawing>
          <wp:inline distT="0" distB="0" distL="0" distR="0" wp14:anchorId="17464659" wp14:editId="7E059148">
            <wp:extent cx="3594100" cy="2387600"/>
            <wp:effectExtent l="0" t="0" r="0" b="0"/>
            <wp:docPr id="3" name="Grafik 3" descr="Ein Bild, das Person, Gruppe, Personen, Lini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Person, Gruppe, Personen, Linie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594100" cy="2387600"/>
                    </a:xfrm>
                    <a:prstGeom prst="rect">
                      <a:avLst/>
                    </a:prstGeom>
                  </pic:spPr>
                </pic:pic>
              </a:graphicData>
            </a:graphic>
          </wp:inline>
        </w:drawing>
      </w:r>
    </w:p>
    <w:p w14:paraId="1CC9567F" w14:textId="77777777" w:rsidR="00B73251" w:rsidRDefault="00B73251" w:rsidP="00B73251">
      <w:pPr>
        <w:rPr>
          <w:rFonts w:cs="Arial"/>
          <w:color w:val="FF0000"/>
          <w:lang w:val="de-DE"/>
        </w:rPr>
      </w:pPr>
      <w:r>
        <w:rPr>
          <w:rFonts w:cs="Arial"/>
          <w:lang w:val="de-DE"/>
        </w:rPr>
        <w:t xml:space="preserve">Zeit für die große Bühne: Die Rigips </w:t>
      </w:r>
      <w:proofErr w:type="spellStart"/>
      <w:r>
        <w:rPr>
          <w:rFonts w:cs="Arial"/>
          <w:lang w:val="de-DE"/>
        </w:rPr>
        <w:t>Trophy</w:t>
      </w:r>
      <w:proofErr w:type="spellEnd"/>
      <w:r>
        <w:rPr>
          <w:rFonts w:cs="Arial"/>
          <w:lang w:val="de-DE"/>
        </w:rPr>
        <w:t xml:space="preserve"> bietet Fachunternehmen im Trockenbau und der Dämmstofftechnik eine perfekte Plattform, um das eigene Leistungsspektrum zu präsentieren. </w:t>
      </w:r>
    </w:p>
    <w:p w14:paraId="73081795" w14:textId="77777777" w:rsidR="00B73251" w:rsidRDefault="00B73251" w:rsidP="00B73251">
      <w:pPr>
        <w:rPr>
          <w:rFonts w:cs="Arial"/>
          <w:lang w:val="de-DE"/>
        </w:rPr>
      </w:pPr>
    </w:p>
    <w:p w14:paraId="187D99FB" w14:textId="77777777" w:rsidR="00B73251" w:rsidRPr="001F1CC0" w:rsidRDefault="00B73251" w:rsidP="00B73251">
      <w:pPr>
        <w:rPr>
          <w:rFonts w:cs="Arial"/>
          <w:i/>
          <w:iCs/>
          <w:sz w:val="18"/>
          <w:szCs w:val="18"/>
          <w:lang w:val="de-DE"/>
        </w:rPr>
      </w:pPr>
      <w:r w:rsidRPr="001F1CC0">
        <w:rPr>
          <w:rFonts w:cs="Arial"/>
          <w:i/>
          <w:iCs/>
          <w:sz w:val="18"/>
          <w:szCs w:val="18"/>
          <w:lang w:val="de-DE"/>
        </w:rPr>
        <w:t>Foto: SAINT-GOBAIN RIGIPS GMBH</w:t>
      </w:r>
    </w:p>
    <w:p w14:paraId="2588E68F" w14:textId="77777777" w:rsidR="00B73251" w:rsidRPr="00684C1E" w:rsidRDefault="00B73251" w:rsidP="00B73251">
      <w:pPr>
        <w:rPr>
          <w:sz w:val="18"/>
          <w:szCs w:val="18"/>
          <w:shd w:val="clear" w:color="auto" w:fill="FFFFFF"/>
          <w:lang w:val="de-DE" w:eastAsia="de-DE"/>
        </w:rPr>
      </w:pPr>
    </w:p>
    <w:p w14:paraId="1001D485" w14:textId="77777777" w:rsidR="00B73251" w:rsidRDefault="00B73251" w:rsidP="00B73251">
      <w:pPr>
        <w:rPr>
          <w:sz w:val="18"/>
          <w:szCs w:val="18"/>
          <w:shd w:val="clear" w:color="auto" w:fill="FFFFFF"/>
          <w:lang w:val="de-DE" w:eastAsia="de-DE"/>
        </w:rPr>
      </w:pPr>
    </w:p>
    <w:p w14:paraId="31429A41" w14:textId="77777777" w:rsidR="00B73251" w:rsidRPr="001F1CC0" w:rsidRDefault="00B73251" w:rsidP="00B73251">
      <w:pPr>
        <w:rPr>
          <w:sz w:val="18"/>
          <w:szCs w:val="18"/>
          <w:shd w:val="clear" w:color="auto" w:fill="FFFFFF"/>
          <w:lang w:val="de-DE" w:eastAsia="de-DE"/>
        </w:rPr>
      </w:pPr>
    </w:p>
    <w:p w14:paraId="63248255" w14:textId="77777777" w:rsidR="00B73251" w:rsidRPr="006A63BC" w:rsidRDefault="00B73251" w:rsidP="00B73251">
      <w:pPr>
        <w:widowControl w:val="0"/>
        <w:rPr>
          <w:i/>
          <w:sz w:val="18"/>
          <w:szCs w:val="18"/>
          <w:lang w:val="de-DE"/>
        </w:rPr>
      </w:pPr>
      <w:r w:rsidRPr="006A63BC">
        <w:rPr>
          <w:i/>
          <w:sz w:val="18"/>
          <w:szCs w:val="18"/>
          <w:lang w:val="de-DE"/>
        </w:rPr>
        <w:t xml:space="preserve">Abdruck frei. Beleg erbeten an: </w:t>
      </w:r>
    </w:p>
    <w:p w14:paraId="0AA8E51A" w14:textId="77777777" w:rsidR="00B73251" w:rsidRDefault="00B73251" w:rsidP="00B73251">
      <w:pPr>
        <w:widowControl w:val="0"/>
        <w:rPr>
          <w:i/>
          <w:sz w:val="18"/>
          <w:szCs w:val="18"/>
          <w:lang w:val="de-DE"/>
        </w:rPr>
      </w:pPr>
      <w:r w:rsidRPr="006A63BC">
        <w:rPr>
          <w:i/>
          <w:sz w:val="18"/>
          <w:szCs w:val="18"/>
          <w:lang w:val="de-DE"/>
        </w:rPr>
        <w:t>baumarketing.com GmbH, Laubenweg 13, 45149 Essen</w:t>
      </w:r>
    </w:p>
    <w:p w14:paraId="612E1BD4" w14:textId="40EE8216" w:rsidR="002954F6" w:rsidRDefault="002954F6" w:rsidP="003B2A34">
      <w:pPr>
        <w:rPr>
          <w:lang w:val="de-DE"/>
        </w:rPr>
      </w:pPr>
    </w:p>
    <w:p w14:paraId="19015951" w14:textId="63CC2B4D" w:rsidR="002954F6" w:rsidRDefault="002954F6" w:rsidP="003B2A34">
      <w:pPr>
        <w:rPr>
          <w:lang w:val="de-DE"/>
        </w:rPr>
      </w:pPr>
    </w:p>
    <w:p w14:paraId="2AA60FA0" w14:textId="34B12649" w:rsidR="002954F6" w:rsidRDefault="002954F6" w:rsidP="003B2A34">
      <w:pPr>
        <w:rPr>
          <w:lang w:val="de-DE"/>
        </w:rPr>
      </w:pPr>
    </w:p>
    <w:p w14:paraId="0B169870" w14:textId="01AF11AD" w:rsidR="001B228D" w:rsidRDefault="001B228D" w:rsidP="003B2A34">
      <w:pPr>
        <w:rPr>
          <w:lang w:val="de-DE"/>
        </w:rPr>
      </w:pPr>
    </w:p>
    <w:p w14:paraId="3445D57E" w14:textId="761C0CBA" w:rsidR="008F2AB4" w:rsidRDefault="008F2AB4" w:rsidP="003B2A34">
      <w:pPr>
        <w:rPr>
          <w:lang w:val="de-DE"/>
        </w:rPr>
      </w:pPr>
    </w:p>
    <w:p w14:paraId="2D213721" w14:textId="6E4CB4B1" w:rsidR="008F2AB4" w:rsidRDefault="008F2AB4" w:rsidP="003B2A34">
      <w:pPr>
        <w:rPr>
          <w:lang w:val="de-DE"/>
        </w:rPr>
      </w:pPr>
    </w:p>
    <w:p w14:paraId="0FBCE3FD" w14:textId="5C8313C9" w:rsidR="008F2AB4" w:rsidRDefault="008F2AB4" w:rsidP="003B2A34">
      <w:pPr>
        <w:rPr>
          <w:lang w:val="de-DE"/>
        </w:rPr>
      </w:pPr>
    </w:p>
    <w:p w14:paraId="2B9AECAC" w14:textId="66DF8F53" w:rsidR="008F2AB4" w:rsidRDefault="008F2AB4" w:rsidP="003B2A34">
      <w:pPr>
        <w:rPr>
          <w:lang w:val="de-DE"/>
        </w:rPr>
      </w:pPr>
    </w:p>
    <w:p w14:paraId="298A44EF" w14:textId="3883603D" w:rsidR="00B73251" w:rsidRDefault="00B73251" w:rsidP="003B2A34">
      <w:pPr>
        <w:rPr>
          <w:lang w:val="de-DE"/>
        </w:rPr>
      </w:pPr>
    </w:p>
    <w:p w14:paraId="230FCEB7" w14:textId="307A120E" w:rsidR="00B73251" w:rsidRDefault="00B73251" w:rsidP="003B2A34">
      <w:pPr>
        <w:rPr>
          <w:lang w:val="de-DE"/>
        </w:rPr>
      </w:pPr>
    </w:p>
    <w:p w14:paraId="5613792D" w14:textId="441CA83C" w:rsidR="00B73251" w:rsidRDefault="00B73251" w:rsidP="003B2A34">
      <w:pPr>
        <w:rPr>
          <w:lang w:val="de-DE"/>
        </w:rPr>
      </w:pPr>
    </w:p>
    <w:p w14:paraId="1A6EED6D" w14:textId="2C972A18" w:rsidR="00B73251" w:rsidRDefault="00B73251" w:rsidP="003B2A34">
      <w:pPr>
        <w:rPr>
          <w:lang w:val="de-DE"/>
        </w:rPr>
      </w:pPr>
    </w:p>
    <w:p w14:paraId="3E3696BD" w14:textId="4F419718" w:rsidR="00B73251" w:rsidRDefault="00B73251" w:rsidP="003B2A34">
      <w:pPr>
        <w:rPr>
          <w:lang w:val="de-DE"/>
        </w:rPr>
      </w:pPr>
    </w:p>
    <w:p w14:paraId="224E43AB" w14:textId="2F86C9B2" w:rsidR="00B73251" w:rsidRDefault="00B73251" w:rsidP="003B2A34">
      <w:pPr>
        <w:rPr>
          <w:lang w:val="de-DE"/>
        </w:rPr>
      </w:pPr>
    </w:p>
    <w:p w14:paraId="60F46B95" w14:textId="1BD01CA1" w:rsidR="00B73251" w:rsidRDefault="00B73251" w:rsidP="003B2A34">
      <w:pPr>
        <w:rPr>
          <w:lang w:val="de-DE"/>
        </w:rPr>
      </w:pPr>
    </w:p>
    <w:p w14:paraId="19E71CBD" w14:textId="524646BE" w:rsidR="00B73251" w:rsidRDefault="00B73251" w:rsidP="003B2A34">
      <w:pPr>
        <w:rPr>
          <w:lang w:val="de-DE"/>
        </w:rPr>
      </w:pPr>
    </w:p>
    <w:p w14:paraId="6D14B6D2" w14:textId="4EB68149" w:rsidR="00B73251" w:rsidRDefault="00B73251" w:rsidP="003B2A34">
      <w:pPr>
        <w:rPr>
          <w:lang w:val="de-DE"/>
        </w:rPr>
      </w:pPr>
    </w:p>
    <w:p w14:paraId="4A8AB60B" w14:textId="4676ACBF" w:rsidR="00B73251" w:rsidRDefault="00B73251" w:rsidP="003B2A34">
      <w:pPr>
        <w:rPr>
          <w:lang w:val="de-DE"/>
        </w:rPr>
      </w:pPr>
    </w:p>
    <w:p w14:paraId="51CDF2AD" w14:textId="64E3C823" w:rsidR="00B73251" w:rsidRDefault="00B73251" w:rsidP="003B2A34">
      <w:pPr>
        <w:rPr>
          <w:lang w:val="de-DE"/>
        </w:rPr>
      </w:pPr>
    </w:p>
    <w:p w14:paraId="1181D922" w14:textId="3D73AED7" w:rsidR="00B73251" w:rsidRDefault="00B73251" w:rsidP="003B2A34">
      <w:pPr>
        <w:rPr>
          <w:lang w:val="de-DE"/>
        </w:rPr>
      </w:pPr>
    </w:p>
    <w:p w14:paraId="1A073E82" w14:textId="77777777" w:rsidR="00B73251" w:rsidRDefault="00B73251" w:rsidP="003B2A34">
      <w:pPr>
        <w:rPr>
          <w:lang w:val="de-DE"/>
        </w:rPr>
      </w:pPr>
    </w:p>
    <w:p w14:paraId="00C67169" w14:textId="77777777" w:rsidR="008F2AB4" w:rsidRDefault="008F2AB4" w:rsidP="003B2A34">
      <w:pPr>
        <w:rPr>
          <w:lang w:val="de-DE"/>
        </w:rPr>
      </w:pPr>
    </w:p>
    <w:p w14:paraId="34790D7E" w14:textId="23075C56" w:rsidR="002954F6" w:rsidRDefault="002954F6" w:rsidP="003B2A34">
      <w:pPr>
        <w:rPr>
          <w:lang w:val="de-DE"/>
        </w:rPr>
      </w:pPr>
    </w:p>
    <w:p w14:paraId="7F1B81EF" w14:textId="77777777" w:rsidR="00B73251" w:rsidRPr="001257BF" w:rsidRDefault="00B73251" w:rsidP="00B73251">
      <w:pPr>
        <w:spacing w:line="288" w:lineRule="auto"/>
        <w:rPr>
          <w:rFonts w:cs="Arial"/>
          <w:b/>
          <w:bCs/>
          <w:color w:val="000000" w:themeColor="accent6"/>
          <w:spacing w:val="15"/>
          <w:sz w:val="18"/>
          <w:szCs w:val="18"/>
          <w:lang w:val="de-DE"/>
        </w:rPr>
      </w:pPr>
      <w:r w:rsidRPr="001257BF">
        <w:rPr>
          <w:rFonts w:cs="Arial"/>
          <w:b/>
          <w:bCs/>
          <w:color w:val="000000" w:themeColor="accent6"/>
          <w:spacing w:val="15"/>
          <w:sz w:val="18"/>
          <w:szCs w:val="18"/>
          <w:lang w:val="de-DE"/>
        </w:rPr>
        <w:t>Über Saint-</w:t>
      </w:r>
      <w:proofErr w:type="spellStart"/>
      <w:r w:rsidRPr="001257BF">
        <w:rPr>
          <w:rFonts w:cs="Arial"/>
          <w:b/>
          <w:bCs/>
          <w:color w:val="000000" w:themeColor="accent6"/>
          <w:spacing w:val="15"/>
          <w:sz w:val="18"/>
          <w:szCs w:val="18"/>
          <w:lang w:val="de-DE"/>
        </w:rPr>
        <w:t>Gobain</w:t>
      </w:r>
      <w:proofErr w:type="spellEnd"/>
    </w:p>
    <w:p w14:paraId="5D54B452" w14:textId="77777777" w:rsidR="00B73251" w:rsidRPr="001257BF" w:rsidRDefault="00B73251" w:rsidP="00B73251">
      <w:pPr>
        <w:spacing w:line="264" w:lineRule="auto"/>
        <w:rPr>
          <w:rFonts w:cs="Arial"/>
          <w:sz w:val="18"/>
          <w:szCs w:val="18"/>
          <w:lang w:val="de-DE"/>
        </w:rPr>
      </w:pPr>
      <w:r w:rsidRPr="001257BF">
        <w:rPr>
          <w:rFonts w:cs="Arial"/>
          <w:sz w:val="18"/>
          <w:szCs w:val="18"/>
          <w:lang w:val="de-DE"/>
        </w:rPr>
        <w:t>Saint-</w:t>
      </w:r>
      <w:proofErr w:type="spellStart"/>
      <w:r w:rsidRPr="001257BF">
        <w:rPr>
          <w:rFonts w:cs="Arial"/>
          <w:sz w:val="18"/>
          <w:szCs w:val="18"/>
          <w:lang w:val="de-DE"/>
        </w:rPr>
        <w:t>Gobain</w:t>
      </w:r>
      <w:proofErr w:type="spellEnd"/>
      <w:r w:rsidRPr="001257BF">
        <w:rPr>
          <w:rFonts w:cs="Arial"/>
          <w:sz w:val="18"/>
          <w:szCs w:val="18"/>
          <w:lang w:val="de-DE"/>
        </w:rPr>
        <w:t xml:space="preserve">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Saint-</w:t>
      </w:r>
      <w:proofErr w:type="spellStart"/>
      <w:r w:rsidRPr="001257BF">
        <w:rPr>
          <w:rFonts w:cs="Arial"/>
          <w:sz w:val="18"/>
          <w:szCs w:val="18"/>
          <w:lang w:val="de-DE"/>
        </w:rPr>
        <w:t>Gobains</w:t>
      </w:r>
      <w:proofErr w:type="spellEnd"/>
      <w:r w:rsidRPr="001257BF">
        <w:rPr>
          <w:rFonts w:cs="Arial"/>
          <w:sz w:val="18"/>
          <w:szCs w:val="18"/>
          <w:lang w:val="de-DE"/>
        </w:rPr>
        <w:t xml:space="preserve"> </w:t>
      </w:r>
      <w:proofErr w:type="spellStart"/>
      <w:r w:rsidRPr="001257BF">
        <w:rPr>
          <w:rFonts w:cs="Arial"/>
          <w:sz w:val="18"/>
          <w:szCs w:val="18"/>
          <w:lang w:val="de-DE"/>
        </w:rPr>
        <w:t>Purpose</w:t>
      </w:r>
      <w:proofErr w:type="spellEnd"/>
      <w:r w:rsidRPr="001257BF">
        <w:rPr>
          <w:rFonts w:cs="Arial"/>
          <w:sz w:val="18"/>
          <w:szCs w:val="18"/>
          <w:lang w:val="de-DE"/>
        </w:rPr>
        <w:t xml:space="preserve"> „MAKING THE WORLD A BETTER HOME“, dem gemeinsamen Bestreben aller Saint-</w:t>
      </w:r>
      <w:proofErr w:type="spellStart"/>
      <w:r w:rsidRPr="001257BF">
        <w:rPr>
          <w:rFonts w:cs="Arial"/>
          <w:sz w:val="18"/>
          <w:szCs w:val="18"/>
          <w:lang w:val="de-DE"/>
        </w:rPr>
        <w:t>Gobain</w:t>
      </w:r>
      <w:proofErr w:type="spellEnd"/>
      <w:r w:rsidRPr="001257BF">
        <w:rPr>
          <w:rFonts w:cs="Arial"/>
          <w:sz w:val="18"/>
          <w:szCs w:val="18"/>
          <w:lang w:val="de-DE"/>
        </w:rPr>
        <w:t xml:space="preserve"> Mitarbeiterinnen und Mitarbeiter, jeden Tag zu handeln, um die Welt zu einem schöneren und nachhaltigeren Ort zum Leben zu machen.</w:t>
      </w:r>
    </w:p>
    <w:p w14:paraId="1596896E" w14:textId="77777777" w:rsidR="00B73251" w:rsidRPr="001257BF" w:rsidRDefault="00B73251" w:rsidP="00B73251">
      <w:pPr>
        <w:spacing w:line="288" w:lineRule="auto"/>
        <w:rPr>
          <w:rFonts w:cs="Arial"/>
          <w:sz w:val="18"/>
          <w:szCs w:val="18"/>
          <w:lang w:val="de-DE"/>
        </w:rPr>
      </w:pPr>
      <w:r w:rsidRPr="001257BF">
        <w:rPr>
          <w:rFonts w:cs="Arial"/>
          <w:sz w:val="18"/>
          <w:szCs w:val="18"/>
          <w:lang w:val="de-DE"/>
        </w:rPr>
        <w:t> </w:t>
      </w:r>
    </w:p>
    <w:p w14:paraId="4B22FA0E" w14:textId="77777777" w:rsidR="00B73251" w:rsidRPr="001257BF" w:rsidRDefault="00B73251" w:rsidP="00B73251">
      <w:pPr>
        <w:spacing w:line="288" w:lineRule="auto"/>
        <w:jc w:val="left"/>
        <w:rPr>
          <w:rFonts w:cs="Arial"/>
          <w:sz w:val="18"/>
          <w:szCs w:val="18"/>
          <w:lang w:val="de-DE"/>
        </w:rPr>
      </w:pPr>
      <w:r w:rsidRPr="001257BF">
        <w:rPr>
          <w:rFonts w:cs="Arial"/>
          <w:b/>
          <w:bCs/>
          <w:sz w:val="18"/>
          <w:szCs w:val="18"/>
          <w:lang w:val="de-DE"/>
        </w:rPr>
        <w:t>42,6 Milliarden Euro Umsatz in 2019</w:t>
      </w:r>
      <w:r w:rsidRPr="001257BF">
        <w:rPr>
          <w:rStyle w:val="apple-converted-space"/>
          <w:rFonts w:cs="Arial"/>
          <w:b/>
          <w:bCs/>
          <w:sz w:val="18"/>
          <w:szCs w:val="18"/>
          <w:lang w:val="de-DE"/>
        </w:rPr>
        <w:t> </w:t>
      </w:r>
      <w:r w:rsidRPr="001257BF">
        <w:rPr>
          <w:rFonts w:cs="Arial"/>
          <w:b/>
          <w:bCs/>
          <w:sz w:val="18"/>
          <w:szCs w:val="18"/>
          <w:lang w:val="de-DE"/>
        </w:rPr>
        <w:br/>
        <w:t>Mehr als 170.000 Mitarbeiter, in 70 Ländern vertreten</w:t>
      </w:r>
      <w:r w:rsidRPr="001257BF">
        <w:rPr>
          <w:rFonts w:cs="Arial"/>
          <w:b/>
          <w:bCs/>
          <w:sz w:val="18"/>
          <w:szCs w:val="18"/>
          <w:lang w:val="de-DE"/>
        </w:rPr>
        <w:br/>
        <w:t>Hat sich verpflichtet, bis 2050 die CO</w:t>
      </w:r>
      <w:r w:rsidRPr="001257BF">
        <w:rPr>
          <w:rFonts w:cs="Arial"/>
          <w:b/>
          <w:bCs/>
          <w:sz w:val="18"/>
          <w:szCs w:val="18"/>
          <w:vertAlign w:val="subscript"/>
          <w:lang w:val="de-DE"/>
        </w:rPr>
        <w:t>2</w:t>
      </w:r>
      <w:r w:rsidRPr="001257BF">
        <w:rPr>
          <w:rFonts w:cs="Arial"/>
          <w:b/>
          <w:bCs/>
          <w:sz w:val="18"/>
          <w:szCs w:val="18"/>
          <w:lang w:val="de-DE"/>
        </w:rPr>
        <w:t>-Neutralität zu erreichen</w:t>
      </w:r>
    </w:p>
    <w:p w14:paraId="17DFD4AA" w14:textId="77777777" w:rsidR="00B73251" w:rsidRPr="001257BF" w:rsidRDefault="00B73251" w:rsidP="00B73251">
      <w:pPr>
        <w:spacing w:line="288" w:lineRule="auto"/>
        <w:jc w:val="left"/>
        <w:rPr>
          <w:rFonts w:cs="Arial"/>
          <w:sz w:val="18"/>
          <w:szCs w:val="18"/>
          <w:lang w:val="de-DE"/>
        </w:rPr>
      </w:pPr>
      <w:r w:rsidRPr="001257BF">
        <w:rPr>
          <w:rFonts w:cs="Arial"/>
          <w:b/>
          <w:bCs/>
          <w:sz w:val="18"/>
          <w:szCs w:val="18"/>
          <w:lang w:val="de-DE"/>
        </w:rPr>
        <w:t> </w:t>
      </w:r>
    </w:p>
    <w:p w14:paraId="00EE2E9E" w14:textId="77777777" w:rsidR="00B73251" w:rsidRPr="001257BF" w:rsidRDefault="00B73251" w:rsidP="00B73251">
      <w:pPr>
        <w:spacing w:line="288" w:lineRule="auto"/>
        <w:jc w:val="left"/>
        <w:rPr>
          <w:rFonts w:cs="Arial"/>
          <w:sz w:val="18"/>
          <w:szCs w:val="18"/>
          <w:lang w:val="de-DE"/>
        </w:rPr>
      </w:pPr>
      <w:r w:rsidRPr="001257BF">
        <w:rPr>
          <w:rFonts w:cs="Arial"/>
          <w:b/>
          <w:bCs/>
          <w:sz w:val="18"/>
          <w:szCs w:val="18"/>
          <w:lang w:val="de-DE"/>
        </w:rPr>
        <w:t>Erfahren Sie mehr über Saint-</w:t>
      </w:r>
      <w:proofErr w:type="spellStart"/>
      <w:r w:rsidRPr="001257BF">
        <w:rPr>
          <w:rFonts w:cs="Arial"/>
          <w:b/>
          <w:bCs/>
          <w:sz w:val="18"/>
          <w:szCs w:val="18"/>
          <w:lang w:val="de-DE"/>
        </w:rPr>
        <w:t>Gobain</w:t>
      </w:r>
      <w:proofErr w:type="spellEnd"/>
    </w:p>
    <w:p w14:paraId="4C7F00FF" w14:textId="77777777" w:rsidR="00B73251" w:rsidRPr="001257BF" w:rsidRDefault="00B73251" w:rsidP="00B73251">
      <w:pPr>
        <w:spacing w:line="288" w:lineRule="auto"/>
        <w:jc w:val="left"/>
        <w:rPr>
          <w:rFonts w:cs="Arial"/>
          <w:sz w:val="18"/>
          <w:szCs w:val="18"/>
          <w:lang w:val="de-DE"/>
        </w:rPr>
      </w:pPr>
      <w:r w:rsidRPr="001257BF">
        <w:rPr>
          <w:rFonts w:cs="Arial"/>
          <w:sz w:val="18"/>
          <w:szCs w:val="18"/>
          <w:lang w:val="de-DE"/>
        </w:rPr>
        <w:t>auf</w:t>
      </w:r>
      <w:r w:rsidRPr="001257BF">
        <w:rPr>
          <w:rStyle w:val="apple-converted-space"/>
          <w:rFonts w:cs="Arial"/>
          <w:sz w:val="18"/>
          <w:szCs w:val="18"/>
          <w:lang w:val="de-DE"/>
        </w:rPr>
        <w:t> </w:t>
      </w:r>
      <w:hyperlink r:id="rId12" w:history="1">
        <w:r w:rsidRPr="001257BF">
          <w:rPr>
            <w:rStyle w:val="Hyperlink"/>
            <w:rFonts w:cs="Arial"/>
            <w:i/>
            <w:iCs/>
            <w:color w:val="17428C" w:themeColor="accent5"/>
            <w:sz w:val="18"/>
            <w:szCs w:val="18"/>
            <w:lang w:val="de-DE"/>
          </w:rPr>
          <w:t>www.saint-gobain.de</w:t>
        </w:r>
      </w:hyperlink>
    </w:p>
    <w:p w14:paraId="3F5606D0" w14:textId="77777777" w:rsidR="00B73251" w:rsidRPr="001257BF" w:rsidRDefault="00B73251" w:rsidP="00B73251">
      <w:pPr>
        <w:spacing w:line="288" w:lineRule="auto"/>
        <w:jc w:val="left"/>
        <w:rPr>
          <w:rFonts w:cs="Arial"/>
          <w:sz w:val="18"/>
          <w:szCs w:val="18"/>
          <w:lang w:val="de-DE"/>
        </w:rPr>
      </w:pPr>
      <w:r w:rsidRPr="001257BF">
        <w:rPr>
          <w:rFonts w:cs="Arial"/>
          <w:sz w:val="18"/>
          <w:szCs w:val="18"/>
          <w:lang w:val="de-DE"/>
        </w:rPr>
        <w:t>und folgen Sie uns auf Twitter</w:t>
      </w:r>
      <w:r w:rsidRPr="001257BF">
        <w:rPr>
          <w:rStyle w:val="apple-converted-space"/>
          <w:rFonts w:cs="Arial"/>
          <w:sz w:val="18"/>
          <w:szCs w:val="18"/>
          <w:lang w:val="de-DE"/>
        </w:rPr>
        <w:t> </w:t>
      </w:r>
      <w:r w:rsidRPr="001257BF">
        <w:rPr>
          <w:rFonts w:cs="Arial"/>
          <w:i/>
          <w:iCs/>
          <w:sz w:val="18"/>
          <w:szCs w:val="18"/>
          <w:u w:val="single"/>
          <w:lang w:val="de-DE"/>
        </w:rPr>
        <w:t>@saintgobainME</w:t>
      </w:r>
      <w:r w:rsidRPr="001257BF">
        <w:rPr>
          <w:rFonts w:cs="Arial"/>
          <w:sz w:val="18"/>
          <w:szCs w:val="18"/>
          <w:lang w:val="de-DE"/>
        </w:rPr>
        <w:t> </w:t>
      </w:r>
    </w:p>
    <w:p w14:paraId="39F0C7A8" w14:textId="77777777" w:rsidR="00E05FAD" w:rsidRDefault="00E05FAD" w:rsidP="00E05FAD">
      <w:pPr>
        <w:rPr>
          <w:lang w:val="de-DE"/>
        </w:rPr>
      </w:pPr>
    </w:p>
    <w:p w14:paraId="652850E5" w14:textId="77777777" w:rsidR="00E05FAD" w:rsidRDefault="00E05FAD" w:rsidP="00E05FAD">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E05FAD" w:rsidRPr="003B2A34" w14:paraId="710E7C06" w14:textId="77777777" w:rsidTr="00F62393">
        <w:trPr>
          <w:trHeight w:val="142"/>
        </w:trPr>
        <w:tc>
          <w:tcPr>
            <w:tcW w:w="4181" w:type="dxa"/>
            <w:tcBorders>
              <w:top w:val="nil"/>
              <w:left w:val="nil"/>
              <w:bottom w:val="nil"/>
              <w:right w:val="nil"/>
            </w:tcBorders>
          </w:tcPr>
          <w:p w14:paraId="56B44B5D" w14:textId="77777777" w:rsidR="00E05FAD" w:rsidRPr="003B2A34" w:rsidRDefault="00E05FAD" w:rsidP="00F62393">
            <w:pPr>
              <w:pStyle w:val="berschrift2"/>
              <w:spacing w:line="264" w:lineRule="auto"/>
              <w:jc w:val="left"/>
              <w:rPr>
                <w:color w:val="000000"/>
                <w:sz w:val="18"/>
                <w:lang w:val="de-DE"/>
              </w:rPr>
            </w:pPr>
            <w:bookmarkStart w:id="0" w:name="OLE_LINK1"/>
            <w:bookmarkStart w:id="1" w:name="OLE_LINK2"/>
            <w:r w:rsidRPr="003B2A34">
              <w:rPr>
                <w:color w:val="000000"/>
                <w:sz w:val="18"/>
                <w:lang w:val="de-DE"/>
              </w:rPr>
              <w:t>Weitere Informationen:</w:t>
            </w:r>
          </w:p>
          <w:p w14:paraId="5DBC1762" w14:textId="77777777" w:rsidR="00E05FAD" w:rsidRPr="00A6263B" w:rsidRDefault="00E05FAD" w:rsidP="00F62393">
            <w:pPr>
              <w:pStyle w:val="berschrift2"/>
              <w:spacing w:line="240" w:lineRule="auto"/>
              <w:jc w:val="left"/>
              <w:rPr>
                <w:b w:val="0"/>
                <w:color w:val="000000"/>
                <w:sz w:val="18"/>
                <w:lang w:val="de-DE"/>
              </w:rPr>
            </w:pPr>
            <w:r w:rsidRPr="00A6263B">
              <w:rPr>
                <w:b w:val="0"/>
                <w:color w:val="000000"/>
                <w:sz w:val="18"/>
                <w:lang w:val="de-DE"/>
              </w:rPr>
              <w:t>SAINT-GOBAIN ISOVER G+H AG</w:t>
            </w:r>
          </w:p>
          <w:p w14:paraId="37D3FEFB" w14:textId="77777777" w:rsidR="00B73251" w:rsidRPr="00B73251" w:rsidRDefault="00B73251" w:rsidP="00B73251">
            <w:pPr>
              <w:pStyle w:val="berschrift2"/>
              <w:spacing w:line="264" w:lineRule="auto"/>
              <w:jc w:val="left"/>
              <w:rPr>
                <w:rFonts w:cs="Arial"/>
                <w:b w:val="0"/>
                <w:color w:val="000000" w:themeColor="accent6"/>
                <w:sz w:val="18"/>
                <w:szCs w:val="18"/>
                <w:lang w:val="en-US"/>
              </w:rPr>
            </w:pPr>
            <w:r w:rsidRPr="00B73251">
              <w:rPr>
                <w:rFonts w:cs="Arial"/>
                <w:b w:val="0"/>
                <w:color w:val="000000" w:themeColor="accent6"/>
                <w:sz w:val="18"/>
                <w:szCs w:val="18"/>
                <w:lang w:val="en-US"/>
              </w:rPr>
              <w:t>SAINT-GOBAIN RIGIPS GMBH</w:t>
            </w:r>
          </w:p>
          <w:p w14:paraId="2C64EEF6" w14:textId="77777777" w:rsidR="00E05FAD" w:rsidRPr="00E05FAD" w:rsidRDefault="00E05FAD" w:rsidP="00F62393">
            <w:pPr>
              <w:pStyle w:val="berschrift2"/>
              <w:spacing w:line="264" w:lineRule="auto"/>
              <w:jc w:val="left"/>
              <w:rPr>
                <w:rFonts w:cs="Arial"/>
                <w:b w:val="0"/>
                <w:color w:val="000000"/>
                <w:sz w:val="18"/>
                <w:lang w:val="en-US"/>
              </w:rPr>
            </w:pPr>
            <w:r w:rsidRPr="00E05FAD">
              <w:rPr>
                <w:rFonts w:cs="Arial"/>
                <w:b w:val="0"/>
                <w:color w:val="000000"/>
                <w:sz w:val="18"/>
                <w:lang w:val="en-US"/>
              </w:rPr>
              <w:t xml:space="preserve">Alexander </w:t>
            </w:r>
            <w:proofErr w:type="spellStart"/>
            <w:r w:rsidRPr="00E05FAD">
              <w:rPr>
                <w:rFonts w:cs="Arial"/>
                <w:b w:val="0"/>
                <w:color w:val="000000"/>
                <w:sz w:val="18"/>
                <w:lang w:val="en-US"/>
              </w:rPr>
              <w:t>Geißels</w:t>
            </w:r>
            <w:proofErr w:type="spellEnd"/>
          </w:p>
          <w:p w14:paraId="37301EAC" w14:textId="77777777"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Bürgermeister-Grünzweig-Straße 1</w:t>
            </w:r>
          </w:p>
          <w:p w14:paraId="4C157504" w14:textId="77777777"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D-67059 Ludwigshafen</w:t>
            </w:r>
          </w:p>
          <w:p w14:paraId="6E36EDB2"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PC Fax: +49 621 501 800 939</w:t>
            </w:r>
          </w:p>
          <w:p w14:paraId="4C49BE4C"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alexander.geissels@saint-gobain.com</w:t>
            </w:r>
          </w:p>
          <w:p w14:paraId="44165488" w14:textId="77777777" w:rsidR="00E05FAD" w:rsidRPr="00E05FAD" w:rsidRDefault="00E05FAD" w:rsidP="00F62393">
            <w:pPr>
              <w:spacing w:line="264" w:lineRule="auto"/>
              <w:jc w:val="left"/>
              <w:rPr>
                <w:rFonts w:ascii="Helvetica" w:eastAsia="Times New Roman" w:hAnsi="Helvetica" w:cs="Times New Roman"/>
                <w:color w:val="000000"/>
                <w:sz w:val="18"/>
                <w:lang w:val="de-DE" w:eastAsia="de-CH"/>
              </w:rPr>
            </w:pPr>
            <w:r w:rsidRPr="003A174C">
              <w:rPr>
                <w:rFonts w:cs="Arial"/>
                <w:color w:val="000000"/>
                <w:sz w:val="18"/>
                <w:lang w:val="de-DE"/>
              </w:rPr>
              <w:t>www.isover.de</w:t>
            </w:r>
            <w:r w:rsidRPr="00E05FAD">
              <w:rPr>
                <w:rFonts w:ascii="Helvetica" w:eastAsia="Times New Roman" w:hAnsi="Helvetica" w:cs="Times New Roman"/>
                <w:color w:val="000000"/>
                <w:sz w:val="18"/>
                <w:lang w:val="de-DE" w:eastAsia="de-CH"/>
              </w:rPr>
              <w:t xml:space="preserve"> </w:t>
            </w:r>
          </w:p>
        </w:tc>
        <w:tc>
          <w:tcPr>
            <w:tcW w:w="4394" w:type="dxa"/>
            <w:tcBorders>
              <w:top w:val="nil"/>
              <w:left w:val="nil"/>
              <w:bottom w:val="nil"/>
              <w:right w:val="nil"/>
            </w:tcBorders>
          </w:tcPr>
          <w:p w14:paraId="27B5C6F7" w14:textId="77777777" w:rsidR="00E05FAD" w:rsidRPr="003B2A34" w:rsidRDefault="00E05FAD" w:rsidP="00F62393">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14:paraId="039EB83E"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14:paraId="7B0ED313"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14:paraId="02C474B8" w14:textId="77777777" w:rsidR="00E05FAD" w:rsidRDefault="00E05FAD" w:rsidP="00F62393">
            <w:pPr>
              <w:spacing w:line="264" w:lineRule="auto"/>
              <w:rPr>
                <w:rFonts w:ascii="Helvetica" w:hAnsi="Helvetica"/>
                <w:color w:val="000000"/>
                <w:sz w:val="18"/>
                <w:lang w:val="it-IT"/>
              </w:rPr>
            </w:pPr>
            <w:proofErr w:type="spellStart"/>
            <w:r>
              <w:rPr>
                <w:rFonts w:ascii="Helvetica" w:hAnsi="Helvetica"/>
                <w:color w:val="000000"/>
                <w:sz w:val="18"/>
                <w:lang w:val="it-IT"/>
              </w:rPr>
              <w:t>Laubenweg</w:t>
            </w:r>
            <w:proofErr w:type="spellEnd"/>
            <w:r>
              <w:rPr>
                <w:rFonts w:ascii="Helvetica" w:hAnsi="Helvetica"/>
                <w:color w:val="000000"/>
                <w:sz w:val="18"/>
                <w:lang w:val="it-IT"/>
              </w:rPr>
              <w:t xml:space="preserve"> 13</w:t>
            </w:r>
          </w:p>
          <w:p w14:paraId="45BE7136" w14:textId="77777777" w:rsidR="00E05FAD" w:rsidRPr="00865B58" w:rsidRDefault="00E05FAD" w:rsidP="00F62393">
            <w:pPr>
              <w:spacing w:line="264" w:lineRule="auto"/>
              <w:rPr>
                <w:rFonts w:ascii="Helvetica" w:hAnsi="Helvetica"/>
                <w:color w:val="000000"/>
                <w:sz w:val="18"/>
                <w:lang w:val="it-IT"/>
              </w:rPr>
            </w:pPr>
            <w:r>
              <w:rPr>
                <w:rFonts w:ascii="Helvetica" w:hAnsi="Helvetica"/>
                <w:color w:val="000000"/>
                <w:sz w:val="18"/>
                <w:lang w:val="it-IT"/>
              </w:rPr>
              <w:t>D-45149 Essen</w:t>
            </w:r>
          </w:p>
          <w:p w14:paraId="360A1191" w14:textId="77777777" w:rsidR="00E05FAD" w:rsidRPr="00865B58" w:rsidRDefault="00E05FAD" w:rsidP="00F62393">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3B50B634" w14:textId="77777777" w:rsidR="00E05FAD" w:rsidRPr="00865B58" w:rsidRDefault="00E05FAD" w:rsidP="00F62393">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226AAA28" w14:textId="77777777" w:rsidR="00E05FAD" w:rsidRPr="002B0D2A" w:rsidRDefault="00E05FAD" w:rsidP="00F62393">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14:paraId="53B8D48F" w14:textId="77777777" w:rsidR="002B0D2A" w:rsidRPr="00552972" w:rsidRDefault="002B0D2A" w:rsidP="00594196">
      <w:pPr>
        <w:rPr>
          <w:lang w:val="de-DE"/>
        </w:rPr>
      </w:pPr>
    </w:p>
    <w:sectPr w:rsidR="002B0D2A" w:rsidRPr="00552972" w:rsidSect="00944ADF">
      <w:footerReference w:type="even" r:id="rId13"/>
      <w:footerReference w:type="default" r:id="rId14"/>
      <w:headerReference w:type="first" r:id="rId15"/>
      <w:footerReference w:type="first" r:id="rId16"/>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0B744" w14:textId="77777777" w:rsidR="00A25EFD" w:rsidRDefault="00A25EFD" w:rsidP="00594196">
      <w:r>
        <w:separator/>
      </w:r>
    </w:p>
  </w:endnote>
  <w:endnote w:type="continuationSeparator" w:id="0">
    <w:p w14:paraId="4DEAF0E7" w14:textId="77777777" w:rsidR="00A25EFD" w:rsidRDefault="00A25EFD"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1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64BB4538"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F5B6702"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sz w:val="20"/>
        <w:szCs w:val="20"/>
      </w:rPr>
      <w:id w:val="1929073223"/>
      <w:docPartObj>
        <w:docPartGallery w:val="Page Numbers (Bottom of Page)"/>
        <w:docPartUnique/>
      </w:docPartObj>
    </w:sdtPr>
    <w:sdtEndPr>
      <w:rPr>
        <w:rStyle w:val="Seitenzahl"/>
      </w:rPr>
    </w:sdtEndPr>
    <w:sdtContent>
      <w:p w14:paraId="3883F502" w14:textId="6CBDE113" w:rsidR="00256DEE" w:rsidRPr="00087170" w:rsidRDefault="00256DEE" w:rsidP="00087170">
        <w:pPr>
          <w:pStyle w:val="Fuzeile"/>
          <w:framePr w:wrap="none" w:vAnchor="text" w:hAnchor="page" w:x="10081" w:y="-92"/>
          <w:rPr>
            <w:rStyle w:val="Seitenzahl"/>
            <w:sz w:val="20"/>
            <w:szCs w:val="20"/>
          </w:rPr>
        </w:pPr>
        <w:r w:rsidRPr="00087170">
          <w:rPr>
            <w:rStyle w:val="Seitenzahl"/>
            <w:sz w:val="20"/>
            <w:szCs w:val="20"/>
          </w:rPr>
          <w:fldChar w:fldCharType="begin"/>
        </w:r>
        <w:r w:rsidRPr="00087170">
          <w:rPr>
            <w:rStyle w:val="Seitenzahl"/>
            <w:sz w:val="20"/>
            <w:szCs w:val="20"/>
          </w:rPr>
          <w:instrText xml:space="preserve"> PAGE </w:instrText>
        </w:r>
        <w:r w:rsidRPr="00087170">
          <w:rPr>
            <w:rStyle w:val="Seitenzahl"/>
            <w:sz w:val="20"/>
            <w:szCs w:val="20"/>
          </w:rPr>
          <w:fldChar w:fldCharType="separate"/>
        </w:r>
        <w:r w:rsidR="004E1D0C" w:rsidRPr="00087170">
          <w:rPr>
            <w:rStyle w:val="Seitenzahl"/>
            <w:noProof/>
            <w:sz w:val="20"/>
            <w:szCs w:val="20"/>
          </w:rPr>
          <w:t>2</w:t>
        </w:r>
        <w:r w:rsidRPr="00087170">
          <w:rPr>
            <w:rStyle w:val="Seitenzahl"/>
            <w:sz w:val="20"/>
            <w:szCs w:val="20"/>
          </w:rPr>
          <w:fldChar w:fldCharType="end"/>
        </w:r>
      </w:p>
    </w:sdtContent>
  </w:sdt>
  <w:p w14:paraId="395B2013"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09056709" wp14:editId="2F4E6D42">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00D4D" w14:textId="77777777" w:rsidR="00594196" w:rsidRDefault="00C521A8" w:rsidP="00594196">
    <w:pPr>
      <w:pStyle w:val="Organization"/>
    </w:pPr>
    <w:r w:rsidRPr="00594196">
      <w:rPr>
        <w:lang w:val="de-DE" w:eastAsia="de-DE"/>
      </w:rPr>
      <w:drawing>
        <wp:inline distT="0" distB="0" distL="0" distR="0" wp14:anchorId="021CE7D2" wp14:editId="29F6248E">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089B26DB" w14:textId="77777777"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14:paraId="63EF2989" w14:textId="77777777"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1CD88" w14:textId="77777777" w:rsidR="00A25EFD" w:rsidRDefault="00A25EFD" w:rsidP="00594196">
      <w:r>
        <w:separator/>
      </w:r>
    </w:p>
  </w:footnote>
  <w:footnote w:type="continuationSeparator" w:id="0">
    <w:p w14:paraId="287FE8F2" w14:textId="77777777" w:rsidR="00A25EFD" w:rsidRDefault="00A25EFD"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A4DA7" w14:textId="77777777" w:rsidR="00126596" w:rsidRDefault="00B248A8" w:rsidP="00594196">
    <w:pPr>
      <w:pStyle w:val="Kopfzeile"/>
    </w:pPr>
    <w:r>
      <w:t xml:space="preserve">                             </w:t>
    </w:r>
    <w:r w:rsidR="007B536C">
      <w:rPr>
        <w:noProof/>
        <w:lang w:val="de-DE" w:eastAsia="de-DE"/>
      </w:rPr>
      <w:drawing>
        <wp:inline distT="0" distB="0" distL="0" distR="0" wp14:anchorId="6EC23E29" wp14:editId="2CD7AC26">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14:anchorId="68F3EE04" wp14:editId="70FF02D7">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14:paraId="4A91F53B" w14:textId="77777777" w:rsidR="00B248A8" w:rsidRDefault="00B248A8" w:rsidP="00594196">
    <w:pPr>
      <w:pStyle w:val="Kopfzeile"/>
    </w:pPr>
  </w:p>
  <w:p w14:paraId="5C79B21F" w14:textId="77777777" w:rsidR="00B248A8" w:rsidRDefault="00B248A8" w:rsidP="00594196">
    <w:pPr>
      <w:pStyle w:val="Kopfzeile"/>
    </w:pPr>
  </w:p>
  <w:p w14:paraId="43B3395C" w14:textId="77777777" w:rsidR="00B248A8" w:rsidRDefault="00B248A8" w:rsidP="00594196">
    <w:pPr>
      <w:pStyle w:val="Kopfzeile"/>
    </w:pPr>
  </w:p>
  <w:p w14:paraId="4DAC600E" w14:textId="77777777" w:rsidR="00B248A8" w:rsidRDefault="00B248A8" w:rsidP="00594196">
    <w:pPr>
      <w:pStyle w:val="Kopfzeile"/>
    </w:pPr>
  </w:p>
  <w:p w14:paraId="68EDC68F" w14:textId="77777777" w:rsidR="00B248A8" w:rsidRDefault="00B248A8" w:rsidP="00594196">
    <w:pPr>
      <w:pStyle w:val="Kopfzeile"/>
    </w:pPr>
  </w:p>
  <w:p w14:paraId="04E7551D" w14:textId="77777777" w:rsidR="00B248A8" w:rsidRDefault="00B248A8" w:rsidP="00594196">
    <w:pPr>
      <w:pStyle w:val="Kopfzeile"/>
    </w:pPr>
  </w:p>
  <w:p w14:paraId="39B8E1FF" w14:textId="77777777"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2AD6"/>
    <w:rsid w:val="0000439F"/>
    <w:rsid w:val="00005907"/>
    <w:rsid w:val="000119DC"/>
    <w:rsid w:val="0002182F"/>
    <w:rsid w:val="00021EA7"/>
    <w:rsid w:val="0003550D"/>
    <w:rsid w:val="00037918"/>
    <w:rsid w:val="000430DC"/>
    <w:rsid w:val="00053BC2"/>
    <w:rsid w:val="000566CC"/>
    <w:rsid w:val="00057CBF"/>
    <w:rsid w:val="00066715"/>
    <w:rsid w:val="00071A65"/>
    <w:rsid w:val="00082DA1"/>
    <w:rsid w:val="000838C6"/>
    <w:rsid w:val="00087170"/>
    <w:rsid w:val="00093226"/>
    <w:rsid w:val="0009780F"/>
    <w:rsid w:val="000A09CA"/>
    <w:rsid w:val="000A4362"/>
    <w:rsid w:val="000A4502"/>
    <w:rsid w:val="000B3BFA"/>
    <w:rsid w:val="000F3475"/>
    <w:rsid w:val="001079A8"/>
    <w:rsid w:val="00111164"/>
    <w:rsid w:val="00121071"/>
    <w:rsid w:val="001251C1"/>
    <w:rsid w:val="00126596"/>
    <w:rsid w:val="001322F4"/>
    <w:rsid w:val="00134943"/>
    <w:rsid w:val="00134983"/>
    <w:rsid w:val="00136010"/>
    <w:rsid w:val="0014066C"/>
    <w:rsid w:val="001425EA"/>
    <w:rsid w:val="001552EA"/>
    <w:rsid w:val="00161A03"/>
    <w:rsid w:val="00173BAD"/>
    <w:rsid w:val="0019180C"/>
    <w:rsid w:val="001A229F"/>
    <w:rsid w:val="001B228D"/>
    <w:rsid w:val="001B7280"/>
    <w:rsid w:val="001C1CBF"/>
    <w:rsid w:val="001F3457"/>
    <w:rsid w:val="00212B1B"/>
    <w:rsid w:val="002225E3"/>
    <w:rsid w:val="00230757"/>
    <w:rsid w:val="00231735"/>
    <w:rsid w:val="00251E90"/>
    <w:rsid w:val="00255208"/>
    <w:rsid w:val="00256DEE"/>
    <w:rsid w:val="002954F6"/>
    <w:rsid w:val="002B0D2A"/>
    <w:rsid w:val="002B1089"/>
    <w:rsid w:val="002C1353"/>
    <w:rsid w:val="002D7C63"/>
    <w:rsid w:val="002E4679"/>
    <w:rsid w:val="002E654D"/>
    <w:rsid w:val="00302532"/>
    <w:rsid w:val="00312B91"/>
    <w:rsid w:val="00317C08"/>
    <w:rsid w:val="00320AD7"/>
    <w:rsid w:val="003210C5"/>
    <w:rsid w:val="00346AED"/>
    <w:rsid w:val="00350D12"/>
    <w:rsid w:val="00375791"/>
    <w:rsid w:val="00397A41"/>
    <w:rsid w:val="003A242B"/>
    <w:rsid w:val="003B1377"/>
    <w:rsid w:val="003B2A34"/>
    <w:rsid w:val="004004FC"/>
    <w:rsid w:val="004210CB"/>
    <w:rsid w:val="00421630"/>
    <w:rsid w:val="00424797"/>
    <w:rsid w:val="00427267"/>
    <w:rsid w:val="0043454A"/>
    <w:rsid w:val="00436B9A"/>
    <w:rsid w:val="00441633"/>
    <w:rsid w:val="0045566E"/>
    <w:rsid w:val="00461E0D"/>
    <w:rsid w:val="00486D1B"/>
    <w:rsid w:val="004A6518"/>
    <w:rsid w:val="004A6734"/>
    <w:rsid w:val="004A6EE7"/>
    <w:rsid w:val="004B147D"/>
    <w:rsid w:val="004B1B99"/>
    <w:rsid w:val="004B70C3"/>
    <w:rsid w:val="004C5A5A"/>
    <w:rsid w:val="004E173B"/>
    <w:rsid w:val="004E1D0C"/>
    <w:rsid w:val="004E6B5B"/>
    <w:rsid w:val="004F1975"/>
    <w:rsid w:val="004F2538"/>
    <w:rsid w:val="00501BAC"/>
    <w:rsid w:val="00526BAA"/>
    <w:rsid w:val="00541190"/>
    <w:rsid w:val="0054402C"/>
    <w:rsid w:val="00552972"/>
    <w:rsid w:val="00557141"/>
    <w:rsid w:val="00582E2A"/>
    <w:rsid w:val="00594196"/>
    <w:rsid w:val="005A7B88"/>
    <w:rsid w:val="005D552C"/>
    <w:rsid w:val="005E0920"/>
    <w:rsid w:val="005E1D07"/>
    <w:rsid w:val="00603405"/>
    <w:rsid w:val="00605D01"/>
    <w:rsid w:val="00623429"/>
    <w:rsid w:val="00637F97"/>
    <w:rsid w:val="00641F09"/>
    <w:rsid w:val="00646240"/>
    <w:rsid w:val="00656EE1"/>
    <w:rsid w:val="00664125"/>
    <w:rsid w:val="00674D01"/>
    <w:rsid w:val="00676ECA"/>
    <w:rsid w:val="006777CD"/>
    <w:rsid w:val="00677D20"/>
    <w:rsid w:val="006A5645"/>
    <w:rsid w:val="006C0135"/>
    <w:rsid w:val="006C4C8C"/>
    <w:rsid w:val="006C7A90"/>
    <w:rsid w:val="006D4DA4"/>
    <w:rsid w:val="007102B2"/>
    <w:rsid w:val="0071390F"/>
    <w:rsid w:val="00735157"/>
    <w:rsid w:val="007376BC"/>
    <w:rsid w:val="00760527"/>
    <w:rsid w:val="0076368B"/>
    <w:rsid w:val="00782D9C"/>
    <w:rsid w:val="00783D0A"/>
    <w:rsid w:val="00784A29"/>
    <w:rsid w:val="00785D16"/>
    <w:rsid w:val="007927EB"/>
    <w:rsid w:val="007948E6"/>
    <w:rsid w:val="00797437"/>
    <w:rsid w:val="00797905"/>
    <w:rsid w:val="007A24F3"/>
    <w:rsid w:val="007A7F84"/>
    <w:rsid w:val="007B33D4"/>
    <w:rsid w:val="007B4E43"/>
    <w:rsid w:val="007B536C"/>
    <w:rsid w:val="007B73AF"/>
    <w:rsid w:val="007D4E8F"/>
    <w:rsid w:val="007E1B64"/>
    <w:rsid w:val="007E65C7"/>
    <w:rsid w:val="007F10EB"/>
    <w:rsid w:val="007F2D31"/>
    <w:rsid w:val="008008F9"/>
    <w:rsid w:val="008057CF"/>
    <w:rsid w:val="00812E5A"/>
    <w:rsid w:val="008346D9"/>
    <w:rsid w:val="008557ED"/>
    <w:rsid w:val="0086105B"/>
    <w:rsid w:val="00865A06"/>
    <w:rsid w:val="00871107"/>
    <w:rsid w:val="008737E5"/>
    <w:rsid w:val="00875E80"/>
    <w:rsid w:val="008B29C5"/>
    <w:rsid w:val="008C1720"/>
    <w:rsid w:val="008D480C"/>
    <w:rsid w:val="008D4EC7"/>
    <w:rsid w:val="008D6B94"/>
    <w:rsid w:val="008E4797"/>
    <w:rsid w:val="008F2AB4"/>
    <w:rsid w:val="008F6C6C"/>
    <w:rsid w:val="0090444F"/>
    <w:rsid w:val="00923AB9"/>
    <w:rsid w:val="00923D76"/>
    <w:rsid w:val="0092497B"/>
    <w:rsid w:val="009313AF"/>
    <w:rsid w:val="0093517B"/>
    <w:rsid w:val="00940CCA"/>
    <w:rsid w:val="00944ADF"/>
    <w:rsid w:val="00945200"/>
    <w:rsid w:val="009745EB"/>
    <w:rsid w:val="009765F4"/>
    <w:rsid w:val="009812C0"/>
    <w:rsid w:val="009B1C82"/>
    <w:rsid w:val="009B6D44"/>
    <w:rsid w:val="009C1DB4"/>
    <w:rsid w:val="009C3B4D"/>
    <w:rsid w:val="009C655D"/>
    <w:rsid w:val="009E0BB0"/>
    <w:rsid w:val="009E7FB0"/>
    <w:rsid w:val="00A25EFD"/>
    <w:rsid w:val="00A33625"/>
    <w:rsid w:val="00A3462A"/>
    <w:rsid w:val="00A46C50"/>
    <w:rsid w:val="00A5164B"/>
    <w:rsid w:val="00A6095C"/>
    <w:rsid w:val="00A6263B"/>
    <w:rsid w:val="00A62894"/>
    <w:rsid w:val="00A763D9"/>
    <w:rsid w:val="00A8376B"/>
    <w:rsid w:val="00AA7FB1"/>
    <w:rsid w:val="00AD3398"/>
    <w:rsid w:val="00AD4EB0"/>
    <w:rsid w:val="00AE3F78"/>
    <w:rsid w:val="00AE65C7"/>
    <w:rsid w:val="00B01824"/>
    <w:rsid w:val="00B21690"/>
    <w:rsid w:val="00B248A8"/>
    <w:rsid w:val="00B317C8"/>
    <w:rsid w:val="00B35238"/>
    <w:rsid w:val="00B41703"/>
    <w:rsid w:val="00B46072"/>
    <w:rsid w:val="00B503E3"/>
    <w:rsid w:val="00B50F60"/>
    <w:rsid w:val="00B73251"/>
    <w:rsid w:val="00B9194C"/>
    <w:rsid w:val="00BA0EDD"/>
    <w:rsid w:val="00BB0485"/>
    <w:rsid w:val="00BB6848"/>
    <w:rsid w:val="00BC2B02"/>
    <w:rsid w:val="00BD7134"/>
    <w:rsid w:val="00BE1480"/>
    <w:rsid w:val="00BE39BA"/>
    <w:rsid w:val="00BE6980"/>
    <w:rsid w:val="00BE6DAE"/>
    <w:rsid w:val="00C102B3"/>
    <w:rsid w:val="00C42C0B"/>
    <w:rsid w:val="00C521A8"/>
    <w:rsid w:val="00C6338F"/>
    <w:rsid w:val="00C63BD1"/>
    <w:rsid w:val="00C668E4"/>
    <w:rsid w:val="00C878FD"/>
    <w:rsid w:val="00C90705"/>
    <w:rsid w:val="00CA274B"/>
    <w:rsid w:val="00CB62C0"/>
    <w:rsid w:val="00CC1DCC"/>
    <w:rsid w:val="00CC2957"/>
    <w:rsid w:val="00CD100A"/>
    <w:rsid w:val="00CD1588"/>
    <w:rsid w:val="00CD7773"/>
    <w:rsid w:val="00CF14C2"/>
    <w:rsid w:val="00CF3C20"/>
    <w:rsid w:val="00CF3C64"/>
    <w:rsid w:val="00D061A0"/>
    <w:rsid w:val="00D1208A"/>
    <w:rsid w:val="00D17669"/>
    <w:rsid w:val="00D26C8D"/>
    <w:rsid w:val="00D3503C"/>
    <w:rsid w:val="00D4047D"/>
    <w:rsid w:val="00D406EA"/>
    <w:rsid w:val="00D50F93"/>
    <w:rsid w:val="00D63AEE"/>
    <w:rsid w:val="00D73B4C"/>
    <w:rsid w:val="00D80C60"/>
    <w:rsid w:val="00D83A4E"/>
    <w:rsid w:val="00D96005"/>
    <w:rsid w:val="00DA3C66"/>
    <w:rsid w:val="00DA4FBD"/>
    <w:rsid w:val="00DB428A"/>
    <w:rsid w:val="00DB4EE8"/>
    <w:rsid w:val="00DC2C73"/>
    <w:rsid w:val="00DC48DF"/>
    <w:rsid w:val="00DC7D79"/>
    <w:rsid w:val="00DD7E5F"/>
    <w:rsid w:val="00DF47A4"/>
    <w:rsid w:val="00DF6F07"/>
    <w:rsid w:val="00E05FAD"/>
    <w:rsid w:val="00E060CB"/>
    <w:rsid w:val="00E3389F"/>
    <w:rsid w:val="00E4446A"/>
    <w:rsid w:val="00E54C4E"/>
    <w:rsid w:val="00E67D66"/>
    <w:rsid w:val="00E956D4"/>
    <w:rsid w:val="00E95711"/>
    <w:rsid w:val="00ED293E"/>
    <w:rsid w:val="00EF79ED"/>
    <w:rsid w:val="00F12F89"/>
    <w:rsid w:val="00F16C72"/>
    <w:rsid w:val="00F316A1"/>
    <w:rsid w:val="00F32EF1"/>
    <w:rsid w:val="00F36ACA"/>
    <w:rsid w:val="00F42798"/>
    <w:rsid w:val="00F6281F"/>
    <w:rsid w:val="00FB17C1"/>
    <w:rsid w:val="00FC3543"/>
    <w:rsid w:val="00FD00AB"/>
    <w:rsid w:val="00FD529E"/>
    <w:rsid w:val="00FE4D09"/>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353A7"/>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customStyle="1" w:styleId="NichtaufgelsteErwhnung2">
    <w:name w:val="Nicht aufgelöste Erwähnung2"/>
    <w:basedOn w:val="Absatz-Standardschriftart"/>
    <w:uiPriority w:val="99"/>
    <w:semiHidden/>
    <w:unhideWhenUsed/>
    <w:rsid w:val="00DA3C66"/>
    <w:rPr>
      <w:color w:val="605E5C"/>
      <w:shd w:val="clear" w:color="auto" w:fill="E1DFDD"/>
    </w:rPr>
  </w:style>
  <w:style w:type="character" w:customStyle="1" w:styleId="apple-converted-space">
    <w:name w:val="apple-converted-space"/>
    <w:basedOn w:val="Absatz-Standardschriftart"/>
    <w:rsid w:val="00B7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gips.de/trophyanmeldun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gobai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igips.de/trophyanmeldung"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46C93-1E58-4F00-B616-533D2434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731</Words>
  <Characters>4869</Characters>
  <Application>Microsoft Office Word</Application>
  <DocSecurity>0</DocSecurity>
  <Lines>152</Lines>
  <Paragraphs>48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10</cp:revision>
  <cp:lastPrinted>2020-07-14T08:50:00Z</cp:lastPrinted>
  <dcterms:created xsi:type="dcterms:W3CDTF">2020-10-06T13:51:00Z</dcterms:created>
  <dcterms:modified xsi:type="dcterms:W3CDTF">2021-03-02T06:43:00Z</dcterms:modified>
  <cp:category/>
</cp:coreProperties>
</file>